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5" w:rsidRPr="008B0AFC" w:rsidRDefault="008B0AFC" w:rsidP="006641AD">
      <w:pPr>
        <w:shd w:val="clear" w:color="auto" w:fill="D9D9D9" w:themeFill="background1" w:themeFillShade="D9"/>
        <w:rPr>
          <w:b/>
          <w:u w:val="single"/>
        </w:rPr>
      </w:pPr>
      <w:r w:rsidRPr="008B0AFC">
        <w:rPr>
          <w:b/>
          <w:u w:val="single"/>
        </w:rPr>
        <w:t>Message Outline:</w:t>
      </w:r>
    </w:p>
    <w:p w:rsidR="00F20325" w:rsidRDefault="00F20325" w:rsidP="006641AD">
      <w:pPr>
        <w:pStyle w:val="ListParagraph"/>
        <w:numPr>
          <w:ilvl w:val="0"/>
          <w:numId w:val="2"/>
        </w:numPr>
        <w:shd w:val="clear" w:color="auto" w:fill="D9D9D9" w:themeFill="background1" w:themeFillShade="D9"/>
        <w:ind w:left="360"/>
      </w:pPr>
      <w:r>
        <w:t xml:space="preserve"> (v1-16) A Display of Extravagant Grace</w:t>
      </w:r>
    </w:p>
    <w:p w:rsidR="00F20325" w:rsidRDefault="00F20325" w:rsidP="006641AD">
      <w:pPr>
        <w:pStyle w:val="ListParagraph"/>
        <w:shd w:val="clear" w:color="auto" w:fill="D9D9D9" w:themeFill="background1" w:themeFillShade="D9"/>
        <w:ind w:left="0"/>
      </w:pPr>
    </w:p>
    <w:p w:rsidR="00F20325" w:rsidRDefault="00F20325" w:rsidP="006641AD">
      <w:pPr>
        <w:pStyle w:val="ListParagraph"/>
        <w:shd w:val="clear" w:color="auto" w:fill="D9D9D9" w:themeFill="background1" w:themeFillShade="D9"/>
        <w:ind w:left="0"/>
      </w:pPr>
    </w:p>
    <w:p w:rsidR="00F20325" w:rsidRDefault="00F20325" w:rsidP="006641AD">
      <w:pPr>
        <w:pStyle w:val="ListParagraph"/>
        <w:numPr>
          <w:ilvl w:val="0"/>
          <w:numId w:val="2"/>
        </w:numPr>
        <w:shd w:val="clear" w:color="auto" w:fill="D9D9D9" w:themeFill="background1" w:themeFillShade="D9"/>
        <w:ind w:left="360"/>
      </w:pPr>
      <w:r>
        <w:t xml:space="preserve"> (v17-23) A Re-Birth of Tenacious Hope</w:t>
      </w:r>
    </w:p>
    <w:p w:rsidR="006641AD" w:rsidRDefault="006641AD" w:rsidP="006641AD">
      <w:pPr>
        <w:pStyle w:val="ListParagraph"/>
        <w:shd w:val="clear" w:color="auto" w:fill="D9D9D9" w:themeFill="background1" w:themeFillShade="D9"/>
        <w:ind w:left="0"/>
      </w:pPr>
    </w:p>
    <w:p w:rsidR="006641AD" w:rsidRPr="00A810DD" w:rsidRDefault="006641AD" w:rsidP="00F20325">
      <w:pPr>
        <w:pStyle w:val="ListParagraph"/>
        <w:rPr>
          <w:sz w:val="16"/>
          <w:szCs w:val="16"/>
        </w:rPr>
      </w:pPr>
    </w:p>
    <w:p w:rsidR="00F20325" w:rsidRPr="008B0AFC" w:rsidRDefault="008B0AFC" w:rsidP="00F20325">
      <w:pPr>
        <w:pStyle w:val="ListParagraph"/>
        <w:ind w:left="0"/>
        <w:rPr>
          <w:u w:val="single"/>
        </w:rPr>
      </w:pPr>
      <w:r w:rsidRPr="008B0AFC">
        <w:rPr>
          <w:u w:val="single"/>
        </w:rPr>
        <w:t>For Further Study:</w:t>
      </w:r>
    </w:p>
    <w:p w:rsidR="00F20325" w:rsidRDefault="00F20325" w:rsidP="00F20325">
      <w:pPr>
        <w:pStyle w:val="ListParagraph"/>
        <w:ind w:left="0"/>
      </w:pPr>
      <w:r>
        <w:t>Try to describe the emotional journey</w:t>
      </w:r>
      <w:r w:rsidR="00A810DD">
        <w:t xml:space="preserve"> of the main characters so far:</w:t>
      </w:r>
    </w:p>
    <w:p w:rsidR="00A810DD" w:rsidRPr="00A810DD" w:rsidRDefault="00A810DD" w:rsidP="00F20325">
      <w:pPr>
        <w:pStyle w:val="ListParagraph"/>
        <w:ind w:left="0"/>
        <w:rPr>
          <w:sz w:val="16"/>
          <w:szCs w:val="16"/>
        </w:rPr>
      </w:pPr>
    </w:p>
    <w:p w:rsidR="00F20325" w:rsidRDefault="00F20325" w:rsidP="00F20325">
      <w:pPr>
        <w:pStyle w:val="ListParagraph"/>
        <w:numPr>
          <w:ilvl w:val="0"/>
          <w:numId w:val="3"/>
        </w:numPr>
      </w:pPr>
      <w:r>
        <w:t>Naomi</w:t>
      </w:r>
    </w:p>
    <w:p w:rsidR="00F20325" w:rsidRDefault="00F20325" w:rsidP="00F20325">
      <w:pPr>
        <w:pStyle w:val="ListParagraph"/>
        <w:ind w:left="1080"/>
      </w:pPr>
    </w:p>
    <w:p w:rsidR="00F20325" w:rsidRDefault="00F20325" w:rsidP="00F20325">
      <w:pPr>
        <w:pStyle w:val="ListParagraph"/>
        <w:numPr>
          <w:ilvl w:val="0"/>
          <w:numId w:val="3"/>
        </w:numPr>
      </w:pPr>
      <w:r>
        <w:t>Ruth</w:t>
      </w:r>
    </w:p>
    <w:p w:rsidR="00F20325" w:rsidRDefault="00F20325" w:rsidP="00F20325">
      <w:pPr>
        <w:pStyle w:val="ListParagraph"/>
      </w:pPr>
    </w:p>
    <w:p w:rsidR="00F20325" w:rsidRDefault="00F20325" w:rsidP="00F20325">
      <w:pPr>
        <w:pStyle w:val="ListParagraph"/>
        <w:numPr>
          <w:ilvl w:val="0"/>
          <w:numId w:val="3"/>
        </w:numPr>
      </w:pPr>
      <w:r>
        <w:t>Boaz</w:t>
      </w:r>
    </w:p>
    <w:p w:rsidR="00F20325" w:rsidRPr="00A810DD" w:rsidRDefault="00F20325" w:rsidP="00F20325">
      <w:pPr>
        <w:pStyle w:val="ListParagraph"/>
        <w:rPr>
          <w:sz w:val="16"/>
          <w:szCs w:val="16"/>
        </w:rPr>
      </w:pPr>
    </w:p>
    <w:p w:rsidR="00F20325" w:rsidRPr="008B0AFC" w:rsidRDefault="00F20325" w:rsidP="00F20325">
      <w:pPr>
        <w:pStyle w:val="ListParagraph"/>
        <w:ind w:left="0"/>
        <w:rPr>
          <w:i/>
        </w:rPr>
      </w:pPr>
      <w:r w:rsidRPr="008B0AFC">
        <w:rPr>
          <w:i/>
        </w:rPr>
        <w:t>(</w:t>
      </w:r>
      <w:proofErr w:type="gramStart"/>
      <w:r w:rsidRPr="008B0AFC">
        <w:rPr>
          <w:i/>
        </w:rPr>
        <w:t>as</w:t>
      </w:r>
      <w:proofErr w:type="gramEnd"/>
      <w:r w:rsidRPr="008B0AFC">
        <w:rPr>
          <w:i/>
        </w:rPr>
        <w:t xml:space="preserve"> you read the Old Testament, try to put yourself in their shoes, view life from behind their eyes; what emotions might they be experiencing?  How similar are we to them, even centuries apart?)</w:t>
      </w:r>
    </w:p>
    <w:p w:rsidR="00F20325" w:rsidRDefault="00F20325" w:rsidP="00F20325">
      <w:pPr>
        <w:pStyle w:val="ListParagraph"/>
        <w:ind w:left="0"/>
      </w:pPr>
    </w:p>
    <w:p w:rsidR="008B0AFC" w:rsidRDefault="008B0AFC" w:rsidP="00F20325">
      <w:pPr>
        <w:pStyle w:val="ListParagraph"/>
        <w:ind w:left="0"/>
      </w:pPr>
      <w:r>
        <w:t>Discover the OT Law provisions for the poor, especially “gleaning”</w:t>
      </w:r>
    </w:p>
    <w:p w:rsidR="008B0AFC" w:rsidRDefault="008B0AFC" w:rsidP="00F20325">
      <w:pPr>
        <w:pStyle w:val="ListParagraph"/>
        <w:ind w:left="0"/>
      </w:pPr>
      <w:proofErr w:type="gramStart"/>
      <w:r>
        <w:t>Lev</w:t>
      </w:r>
      <w:r w:rsidR="004E35D6">
        <w:t>iticus</w:t>
      </w:r>
      <w:r>
        <w:t xml:space="preserve"> 19; Deut</w:t>
      </w:r>
      <w:r w:rsidR="004E35D6">
        <w:t>eronomy</w:t>
      </w:r>
      <w:r>
        <w:t xml:space="preserve"> 24; other references?</w:t>
      </w:r>
      <w:proofErr w:type="gramEnd"/>
    </w:p>
    <w:p w:rsidR="008B0AFC" w:rsidRDefault="008B0AFC" w:rsidP="00F20325">
      <w:pPr>
        <w:pStyle w:val="ListParagraph"/>
        <w:ind w:left="0"/>
      </w:pPr>
    </w:p>
    <w:p w:rsidR="008B0AFC" w:rsidRDefault="008B0AFC" w:rsidP="00F20325">
      <w:pPr>
        <w:pStyle w:val="ListParagraph"/>
        <w:ind w:left="0"/>
      </w:pPr>
    </w:p>
    <w:p w:rsidR="008B0AFC" w:rsidRDefault="008B0AFC" w:rsidP="00F20325">
      <w:pPr>
        <w:pStyle w:val="ListParagraph"/>
        <w:ind w:left="0"/>
      </w:pPr>
      <w:r>
        <w:t>From v12, how does the LORD repay/reward you for your faith in Him?</w:t>
      </w:r>
      <w:r w:rsidR="00232A38">
        <w:t xml:space="preserve">  Do an Old Testament word study on “reward” or “repay”</w:t>
      </w:r>
    </w:p>
    <w:p w:rsidR="00F20325" w:rsidRDefault="00F20325" w:rsidP="00F20325"/>
    <w:p w:rsidR="008B0AFC" w:rsidRDefault="008B0AFC" w:rsidP="00F20325"/>
    <w:p w:rsidR="008B0AFC" w:rsidRDefault="00232A38" w:rsidP="00F20325">
      <w:r>
        <w:t xml:space="preserve">What is a “redeemer?” What role could he play in the clan/family?  See Lev. 25, </w:t>
      </w:r>
      <w:proofErr w:type="spellStart"/>
      <w:r>
        <w:t>Deut</w:t>
      </w:r>
      <w:proofErr w:type="spellEnd"/>
      <w:r>
        <w:t xml:space="preserve"> 25, Jeremiah 32</w:t>
      </w:r>
      <w:r w:rsidR="004E35D6">
        <w:t>.</w:t>
      </w:r>
      <w:r>
        <w:t xml:space="preserve">  </w:t>
      </w:r>
      <w:r w:rsidR="00A810DD">
        <w:t xml:space="preserve"> </w:t>
      </w:r>
      <w:proofErr w:type="gramStart"/>
      <w:r>
        <w:t>Why</w:t>
      </w:r>
      <w:proofErr w:type="gramEnd"/>
      <w:r>
        <w:t xml:space="preserve"> might this revelation cause hope in Naomi</w:t>
      </w:r>
      <w:r w:rsidR="006641AD">
        <w:t>?</w:t>
      </w:r>
    </w:p>
    <w:p w:rsidR="006641AD" w:rsidRDefault="006641AD" w:rsidP="00F20325"/>
    <w:p w:rsidR="006641AD" w:rsidRDefault="006641AD" w:rsidP="00F20325"/>
    <w:p w:rsidR="006641AD" w:rsidRDefault="006641AD" w:rsidP="00F20325">
      <w:r>
        <w:t>How does the character of God produce hope in those who follow Him?</w:t>
      </w:r>
      <w:r w:rsidR="00A810DD">
        <w:t xml:space="preserve">  How have you experienced this hope?   Who do you know who needs to know this hope today?</w:t>
      </w:r>
    </w:p>
    <w:p w:rsidR="00A810DD" w:rsidRDefault="00A810DD" w:rsidP="00F20325"/>
    <w:p w:rsidR="006641AD" w:rsidRDefault="00A810DD" w:rsidP="00F20325">
      <w:proofErr w:type="gramStart"/>
      <w:r>
        <w:t>Other observations, insights, and applications from Ruth 2??</w:t>
      </w:r>
      <w:proofErr w:type="gramEnd"/>
    </w:p>
    <w:p w:rsidR="00A810DD" w:rsidRPr="00E63B79" w:rsidRDefault="004721AF" w:rsidP="00F20325">
      <w:pPr>
        <w:rPr>
          <w:u w:val="single"/>
        </w:rPr>
      </w:pPr>
      <w:r w:rsidRPr="00E63B79">
        <w:rPr>
          <w:u w:val="single"/>
        </w:rPr>
        <w:lastRenderedPageBreak/>
        <w:t xml:space="preserve">Some further thoughts on Ruth 2 . . . </w:t>
      </w:r>
    </w:p>
    <w:p w:rsidR="004721AF" w:rsidRDefault="004721AF" w:rsidP="00F20325"/>
    <w:p w:rsidR="004721AF" w:rsidRDefault="004721AF" w:rsidP="00337883">
      <w:pPr>
        <w:ind w:firstLine="720"/>
      </w:pPr>
      <w:r>
        <w:t xml:space="preserve">The drama of Ruth continues on with a sense of hope -- harvest season is here, and Ruth is full of faith to glean the fields, </w:t>
      </w:r>
      <w:r w:rsidR="00E171DA">
        <w:t>how</w:t>
      </w:r>
      <w:r>
        <w:t xml:space="preserve"> God provides for H</w:t>
      </w:r>
      <w:r w:rsidR="002C6724">
        <w:t xml:space="preserve">is poor; yet </w:t>
      </w:r>
      <w:r w:rsidR="00337883">
        <w:t>also on a</w:t>
      </w:r>
      <w:r w:rsidR="00E171DA">
        <w:t xml:space="preserve"> note of sorrow -- Naomi stays</w:t>
      </w:r>
      <w:r w:rsidR="002C6724">
        <w:t xml:space="preserve"> home, </w:t>
      </w:r>
      <w:r>
        <w:t>muted and stewing in her despairing bitterness.</w:t>
      </w:r>
      <w:r w:rsidR="002C6724">
        <w:t xml:space="preserve">  In one sense this is a simple story of a young woman going out to collect some grain in a nearby field, providing enough food for a few days.  On the other hand, this is another </w:t>
      </w:r>
      <w:r w:rsidR="002C6724" w:rsidRPr="00337883">
        <w:rPr>
          <w:u w:val="single"/>
        </w:rPr>
        <w:t>huge</w:t>
      </w:r>
      <w:r w:rsidR="002C6724">
        <w:t xml:space="preserve"> display of God’s care and love for His own, and His undefeatable plan to </w:t>
      </w:r>
      <w:r w:rsidR="00337883">
        <w:t xml:space="preserve">exalt His Name and </w:t>
      </w:r>
      <w:r w:rsidR="002C6724">
        <w:t xml:space="preserve">bring Himself </w:t>
      </w:r>
      <w:r w:rsidR="007235AF">
        <w:t xml:space="preserve">the </w:t>
      </w:r>
      <w:r w:rsidR="002C6724">
        <w:t>greatest glory.</w:t>
      </w:r>
    </w:p>
    <w:p w:rsidR="00261875" w:rsidRDefault="00337883" w:rsidP="00F20325">
      <w:r>
        <w:tab/>
        <w:t>Right off the bat we encounter an honorable man, probably closer to Naomi’s age than Ruth’</w:t>
      </w:r>
      <w:r w:rsidR="007235AF">
        <w:t>s --</w:t>
      </w:r>
      <w:r>
        <w:t xml:space="preserve"> the man Boaz.  He’s a successful </w:t>
      </w:r>
      <w:proofErr w:type="spellStart"/>
      <w:r>
        <w:t>agri</w:t>
      </w:r>
      <w:proofErr w:type="spellEnd"/>
      <w:r>
        <w:t>-businessman,</w:t>
      </w:r>
      <w:r w:rsidR="007235AF">
        <w:t xml:space="preserve"> </w:t>
      </w:r>
      <w:r>
        <w:t xml:space="preserve">but he knows business and profit aren’t the only things that matter in life.  So </w:t>
      </w:r>
      <w:r w:rsidR="007235AF">
        <w:t xml:space="preserve">he’ll </w:t>
      </w:r>
      <w:r>
        <w:t>show kindness, extend mercy and care</w:t>
      </w:r>
      <w:r w:rsidR="007235AF">
        <w:t xml:space="preserve"> to</w:t>
      </w:r>
      <w:r>
        <w:t xml:space="preserve"> mirror the heart of God, not merely the bare minimums of His Law.  </w:t>
      </w:r>
      <w:proofErr w:type="gramStart"/>
      <w:r w:rsidRPr="007235AF">
        <w:rPr>
          <w:i/>
        </w:rPr>
        <w:t>Somehow</w:t>
      </w:r>
      <w:r>
        <w:t xml:space="preserve"> </w:t>
      </w:r>
      <w:proofErr w:type="gramEnd"/>
      <w:r>
        <w:sym w:font="Wingdings" w:char="F04A"/>
      </w:r>
      <w:r>
        <w:t>, Ruth ends up in Boaz’ field.</w:t>
      </w:r>
      <w:r w:rsidR="003A64BE">
        <w:t xml:space="preserve">  </w:t>
      </w:r>
      <w:r w:rsidR="003A64BE" w:rsidRPr="007235AF">
        <w:rPr>
          <w:u w:val="single"/>
        </w:rPr>
        <w:t>She’s not there by accident, right??</w:t>
      </w:r>
      <w:r w:rsidR="003A64BE">
        <w:t xml:space="preserve">  Gleaning proves to be a tough job that Ruth’s up to.  </w:t>
      </w:r>
      <w:r w:rsidR="007235AF">
        <w:t>“</w:t>
      </w:r>
      <w:r w:rsidR="003A64BE">
        <w:t xml:space="preserve">How many times will </w:t>
      </w:r>
      <w:r w:rsidR="007235AF">
        <w:t>I</w:t>
      </w:r>
      <w:r w:rsidR="003A64BE">
        <w:t xml:space="preserve"> have to come out here?  Should </w:t>
      </w:r>
      <w:r w:rsidR="007235AF">
        <w:t>I</w:t>
      </w:r>
      <w:r w:rsidR="003A64BE">
        <w:t xml:space="preserve"> go elsewhere?</w:t>
      </w:r>
      <w:r w:rsidR="007235AF">
        <w:t>”</w:t>
      </w:r>
      <w:r w:rsidR="003A64BE">
        <w:t xml:space="preserve">  Boaz assures her this is the best place to be, and she’ll have protection, provision, and even access to his workers’ water supply!  We’ve come a long way from simply allowing a poor foreigner to glean </w:t>
      </w:r>
      <w:r w:rsidR="00B00E23">
        <w:t xml:space="preserve">grain, </w:t>
      </w:r>
      <w:r w:rsidR="003A64BE">
        <w:t>to now being accepted</w:t>
      </w:r>
      <w:r w:rsidR="00261875">
        <w:t xml:space="preserve"> at the boss’</w:t>
      </w:r>
      <w:r w:rsidR="00B00E23">
        <w:t xml:space="preserve"> drinking well!</w:t>
      </w:r>
      <w:r w:rsidR="00261875">
        <w:t xml:space="preserve">  I seem to remember another man having a conversation with a</w:t>
      </w:r>
      <w:r w:rsidR="00B00E23">
        <w:t xml:space="preserve"> </w:t>
      </w:r>
      <w:r w:rsidR="00261875">
        <w:t xml:space="preserve">despised </w:t>
      </w:r>
      <w:r w:rsidR="00B00E23">
        <w:t xml:space="preserve">foreign </w:t>
      </w:r>
      <w:r w:rsidR="00261875">
        <w:t>woman at a well (see John 4).  Could there be any parallels?</w:t>
      </w:r>
    </w:p>
    <w:p w:rsidR="006641AD" w:rsidRDefault="00261875" w:rsidP="00F20325">
      <w:r>
        <w:tab/>
      </w:r>
      <w:r w:rsidR="00337883">
        <w:t xml:space="preserve"> </w:t>
      </w:r>
      <w:proofErr w:type="gramStart"/>
      <w:r w:rsidR="00E63B79" w:rsidRPr="00FF74A5">
        <w:rPr>
          <w:i/>
        </w:rPr>
        <w:t>“Why such kindness?</w:t>
      </w:r>
      <w:proofErr w:type="gramEnd"/>
      <w:r w:rsidR="00E63B79" w:rsidRPr="00FF74A5">
        <w:rPr>
          <w:i/>
        </w:rPr>
        <w:t xml:space="preserve">  Who am I?  What have I done to deserve such good treatment??”</w:t>
      </w:r>
      <w:r w:rsidR="0066747A">
        <w:t xml:space="preserve">  Not only Ruth asks those</w:t>
      </w:r>
      <w:r w:rsidR="00E63B79">
        <w:t xml:space="preserve"> question</w:t>
      </w:r>
      <w:r w:rsidR="0066747A">
        <w:t>s</w:t>
      </w:r>
      <w:r w:rsidR="00E63B79">
        <w:t xml:space="preserve"> in our story, but we should ask it as well – regarding God’s gracious election, adoption,</w:t>
      </w:r>
      <w:r w:rsidR="0066747A">
        <w:t xml:space="preserve"> </w:t>
      </w:r>
      <w:proofErr w:type="gramStart"/>
      <w:r w:rsidR="0066747A">
        <w:t xml:space="preserve">and </w:t>
      </w:r>
      <w:r w:rsidR="00E63B79">
        <w:t xml:space="preserve"> justification</w:t>
      </w:r>
      <w:proofErr w:type="gramEnd"/>
      <w:r w:rsidR="00E63B79">
        <w:t xml:space="preserve"> into His family.  I did nothing to deserve H</w:t>
      </w:r>
      <w:r w:rsidR="0066747A">
        <w:t>is favor -- n</w:t>
      </w:r>
      <w:r w:rsidR="00FF74A5">
        <w:t>ot my skills/</w:t>
      </w:r>
      <w:r w:rsidR="00E63B79">
        <w:t xml:space="preserve">abilities, not my </w:t>
      </w:r>
      <w:r w:rsidR="0066747A">
        <w:t xml:space="preserve">family or </w:t>
      </w:r>
      <w:r w:rsidR="00E63B79">
        <w:t xml:space="preserve">experiences, etc.  In fact, all those things, if I were to bank on them as collateral for getting on God’s </w:t>
      </w:r>
      <w:r w:rsidR="0066747A">
        <w:t>“</w:t>
      </w:r>
      <w:r w:rsidR="00E63B79">
        <w:t>good side</w:t>
      </w:r>
      <w:r w:rsidR="0066747A">
        <w:t>”</w:t>
      </w:r>
      <w:r w:rsidR="00E63B79">
        <w:t xml:space="preserve"> and getting into heaven would actually be the very things that disqualify me.  His saving grace isn’t optional, and our works supplemental to our salvation.  We </w:t>
      </w:r>
      <w:r w:rsidR="0066747A">
        <w:t xml:space="preserve">bring only </w:t>
      </w:r>
      <w:r w:rsidR="00E63B79">
        <w:t>our nothing, and He grants us His everything.</w:t>
      </w:r>
    </w:p>
    <w:p w:rsidR="00FF74A5" w:rsidRDefault="00FF74A5" w:rsidP="00F20325">
      <w:pPr>
        <w:rPr>
          <w:b/>
          <w:i/>
        </w:rPr>
      </w:pPr>
      <w:r>
        <w:lastRenderedPageBreak/>
        <w:tab/>
        <w:t>So what should our response be to His extravagant kindness towards us?  Same as Ruth’s – humility, gratitude, and a continuing sense of repentance – leaving behind the old life of sins and idols and turning toward</w:t>
      </w:r>
      <w:r w:rsidR="00AF4E20">
        <w:t xml:space="preserve"> God, more and more.  </w:t>
      </w:r>
      <w:r w:rsidR="00AF4E20" w:rsidRPr="00AF4E20">
        <w:rPr>
          <w:b/>
          <w:i/>
        </w:rPr>
        <w:t>Romans 2:4</w:t>
      </w:r>
      <w:r w:rsidRPr="00AF4E20">
        <w:rPr>
          <w:b/>
          <w:i/>
        </w:rPr>
        <w:t xml:space="preserve"> says, “</w:t>
      </w:r>
      <w:r w:rsidR="00AF4E20" w:rsidRPr="00AF4E20">
        <w:rPr>
          <w:b/>
          <w:i/>
        </w:rPr>
        <w:t>God’s kindness is meant to lead you to repentance.”</w:t>
      </w:r>
      <w:r w:rsidR="00AF4E20">
        <w:t xml:space="preserve">  What a beautiful response, simply to say, “Lord I will follow </w:t>
      </w:r>
      <w:proofErr w:type="gramStart"/>
      <w:r w:rsidR="00AF4E20">
        <w:t>You</w:t>
      </w:r>
      <w:proofErr w:type="gramEnd"/>
      <w:r w:rsidR="00AF4E20">
        <w:t xml:space="preserve">, wherever You lead.  This is my heartfelt repentance; my expression of love to </w:t>
      </w:r>
      <w:proofErr w:type="gramStart"/>
      <w:r w:rsidR="00AF4E20">
        <w:t>You</w:t>
      </w:r>
      <w:proofErr w:type="gramEnd"/>
      <w:r w:rsidR="00AF4E20">
        <w:t>.</w:t>
      </w:r>
      <w:r w:rsidR="00AF6A6A">
        <w:t>”</w:t>
      </w:r>
      <w:r w:rsidR="00AF4E20">
        <w:t xml:space="preserve">  After all, didn’t Jesus say (John 14:15), “</w:t>
      </w:r>
      <w:r w:rsidR="00AF4E20" w:rsidRPr="00AF4E20">
        <w:rPr>
          <w:b/>
          <w:i/>
        </w:rPr>
        <w:t>If you lov</w:t>
      </w:r>
      <w:r w:rsidR="00AF4E20">
        <w:rPr>
          <w:b/>
          <w:i/>
        </w:rPr>
        <w:t xml:space="preserve">e </w:t>
      </w:r>
      <w:proofErr w:type="gramStart"/>
      <w:r w:rsidR="00AF4E20">
        <w:rPr>
          <w:b/>
          <w:i/>
        </w:rPr>
        <w:t>Me</w:t>
      </w:r>
      <w:proofErr w:type="gramEnd"/>
      <w:r w:rsidR="00AF4E20">
        <w:rPr>
          <w:b/>
          <w:i/>
        </w:rPr>
        <w:t>, you will obey My commands?</w:t>
      </w:r>
      <w:r w:rsidR="00AF4E20" w:rsidRPr="00AF4E20">
        <w:rPr>
          <w:b/>
          <w:i/>
        </w:rPr>
        <w:t>”</w:t>
      </w:r>
    </w:p>
    <w:p w:rsidR="00EE3CFB" w:rsidRPr="00EF6687" w:rsidRDefault="00EE3CFB" w:rsidP="00F20325">
      <w:pPr>
        <w:rPr>
          <w:b/>
        </w:rPr>
      </w:pPr>
      <w:r>
        <w:tab/>
        <w:t xml:space="preserve">Lastly, we see in this </w:t>
      </w:r>
      <w:r w:rsidR="00AF6A6A">
        <w:t>lavish</w:t>
      </w:r>
      <w:r>
        <w:t xml:space="preserve"> expression of compassion, (Boaz</w:t>
      </w:r>
      <w:r w:rsidR="00AF6A6A">
        <w:t>’ grain</w:t>
      </w:r>
      <w:r>
        <w:t xml:space="preserve"> to Ruth), </w:t>
      </w:r>
      <w:r w:rsidRPr="00AF6A6A">
        <w:rPr>
          <w:u w:val="single"/>
        </w:rPr>
        <w:t>a powerful collision of kindness and hope</w:t>
      </w:r>
      <w:r>
        <w:t xml:space="preserve">.  As previously said, this is a simple story of a young woman collecting grain in a field.  She hoists that 100lbs bag </w:t>
      </w:r>
      <w:r w:rsidR="00AF6A6A">
        <w:t xml:space="preserve">of grain </w:t>
      </w:r>
      <w:r>
        <w:t>over her shoulder (way to go Ruth</w:t>
      </w:r>
      <w:proofErr w:type="gramStart"/>
      <w:r>
        <w:t xml:space="preserve">!! </w:t>
      </w:r>
      <w:proofErr w:type="gramEnd"/>
      <w:r>
        <w:sym w:font="Wingdings" w:char="F04A"/>
      </w:r>
      <w:r>
        <w:t>), and brings it back to Naomi, waiting without great expectation</w:t>
      </w:r>
      <w:r w:rsidR="00AF6A6A">
        <w:t>s</w:t>
      </w:r>
      <w:r>
        <w:t xml:space="preserve"> for her return</w:t>
      </w:r>
      <w:r w:rsidR="00AF6A6A">
        <w:t xml:space="preserve">.  One look at that bag </w:t>
      </w:r>
      <w:r>
        <w:t xml:space="preserve">and Ruth’s face is all it took --- (v 20) </w:t>
      </w:r>
      <w:r w:rsidRPr="00D37700">
        <w:rPr>
          <w:b/>
          <w:i/>
        </w:rPr>
        <w:t>“blessed by the LORD, whose loving</w:t>
      </w:r>
      <w:r w:rsidR="00515E5F">
        <w:rPr>
          <w:b/>
          <w:i/>
        </w:rPr>
        <w:t>-</w:t>
      </w:r>
      <w:r w:rsidRPr="00D37700">
        <w:rPr>
          <w:b/>
          <w:i/>
        </w:rPr>
        <w:t>kindness has not forsaken the living and the dead!”</w:t>
      </w:r>
      <w:r w:rsidR="00D37700">
        <w:rPr>
          <w:b/>
          <w:i/>
        </w:rPr>
        <w:t xml:space="preserve"> </w:t>
      </w:r>
      <w:r w:rsidR="00D37700" w:rsidRPr="00D37700">
        <w:t>Grace collides with faith, producing hope, producing life.</w:t>
      </w:r>
      <w:r w:rsidR="00EF6687">
        <w:t xml:space="preserve">  Out of the dark</w:t>
      </w:r>
      <w:r w:rsidR="006D0D69">
        <w:t>,</w:t>
      </w:r>
      <w:r w:rsidR="00EF6687">
        <w:t xml:space="preserve"> bitter cavern sorrow and pity had </w:t>
      </w:r>
      <w:proofErr w:type="gramStart"/>
      <w:r w:rsidR="00EF6687">
        <w:t>built,</w:t>
      </w:r>
      <w:proofErr w:type="gramEnd"/>
      <w:r w:rsidR="00EF6687">
        <w:t xml:space="preserve"> </w:t>
      </w:r>
      <w:r w:rsidR="00EF6687">
        <w:t xml:space="preserve">Naomi experiences a </w:t>
      </w:r>
      <w:r w:rsidR="006D0D69">
        <w:t xml:space="preserve">dramatic </w:t>
      </w:r>
      <w:r w:rsidR="00EF6687">
        <w:t>r</w:t>
      </w:r>
      <w:r w:rsidR="00EF6687">
        <w:t xml:space="preserve">e-birth, a resurrection of </w:t>
      </w:r>
      <w:r w:rsidR="00515E5F">
        <w:t xml:space="preserve">tenacious </w:t>
      </w:r>
      <w:r w:rsidR="00EF6687">
        <w:t xml:space="preserve">hope.  </w:t>
      </w:r>
      <w:r w:rsidR="00515E5F">
        <w:t>“</w:t>
      </w:r>
      <w:r w:rsidR="00EF6687">
        <w:t>God still cares for me, still has a plan</w:t>
      </w:r>
      <w:r w:rsidR="006D0D69">
        <w:t>, a future and a hope</w:t>
      </w:r>
      <w:r w:rsidR="00EF6687">
        <w:t xml:space="preserve">, not </w:t>
      </w:r>
      <w:r w:rsidR="006D0D69">
        <w:t xml:space="preserve">just in </w:t>
      </w:r>
      <w:r w:rsidR="00EF6687">
        <w:t xml:space="preserve">food, but </w:t>
      </w:r>
      <w:r w:rsidR="006D0D69">
        <w:t xml:space="preserve">in </w:t>
      </w:r>
      <w:bookmarkStart w:id="0" w:name="_GoBack"/>
      <w:bookmarkEnd w:id="0"/>
      <w:r w:rsidR="00EF6687">
        <w:t>a redeemer.</w:t>
      </w:r>
      <w:r w:rsidR="00515E5F">
        <w:t>”</w:t>
      </w:r>
      <w:r w:rsidR="00EF6687">
        <w:t xml:space="preserve">  Though she can’t see the end product, this is enough for her to hold onto, and change her outlook from pain and darkness to a steadfast hope, </w:t>
      </w:r>
      <w:r w:rsidR="00EF6687" w:rsidRPr="00EF6687">
        <w:rPr>
          <w:b/>
        </w:rPr>
        <w:t>because (God) YHWH is glorious, we have Hope.</w:t>
      </w:r>
    </w:p>
    <w:p w:rsidR="00EF6687" w:rsidRDefault="00EF6687" w:rsidP="00F20325">
      <w:r>
        <w:tab/>
        <w:t xml:space="preserve">I can’t wait until next week, as this ancient love story continues, twists and turns, all by His glorious plan, that He would get the greatest glory.  Stay tuned, bring a friend, </w:t>
      </w:r>
      <w:proofErr w:type="gramStart"/>
      <w:r>
        <w:t>see</w:t>
      </w:r>
      <w:proofErr w:type="gramEnd"/>
      <w:r>
        <w:t xml:space="preserve"> you next week.</w:t>
      </w:r>
    </w:p>
    <w:p w:rsidR="00EF6687" w:rsidRDefault="00EF6687" w:rsidP="00F20325"/>
    <w:p w:rsidR="00EF6687" w:rsidRDefault="00EF6687" w:rsidP="00F20325">
      <w:r>
        <w:t>In His Grace,</w:t>
      </w:r>
    </w:p>
    <w:p w:rsidR="00EF6687" w:rsidRDefault="00EF6687" w:rsidP="00F20325"/>
    <w:p w:rsidR="00EF6687" w:rsidRDefault="00EF6687" w:rsidP="00F20325"/>
    <w:p w:rsidR="00EF6687" w:rsidRPr="00EF6687" w:rsidRDefault="00EF6687" w:rsidP="00F20325">
      <w:pPr>
        <w:rPr>
          <w:rFonts w:ascii="Forte" w:hAnsi="Forte"/>
        </w:rPr>
      </w:pPr>
      <w:r w:rsidRPr="00EF6687">
        <w:rPr>
          <w:rFonts w:ascii="Forte" w:hAnsi="Forte"/>
        </w:rPr>
        <w:t>Pastor Randall</w:t>
      </w:r>
    </w:p>
    <w:p w:rsidR="00EF6687" w:rsidRDefault="00EF6687" w:rsidP="00F20325"/>
    <w:p w:rsidR="00EF6687" w:rsidRPr="00D37700" w:rsidRDefault="00EF6687" w:rsidP="00F20325"/>
    <w:p w:rsidR="00F20325" w:rsidRDefault="00F20325" w:rsidP="00F20325">
      <w:r>
        <w:lastRenderedPageBreak/>
        <w:tab/>
      </w:r>
    </w:p>
    <w:p w:rsidR="00F20325" w:rsidRPr="006E6DBA" w:rsidRDefault="00F20325" w:rsidP="00F20325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Collision of Kindness and Hope</w:t>
      </w:r>
    </w:p>
    <w:p w:rsidR="00F20325" w:rsidRDefault="00F20325" w:rsidP="00F20325">
      <w:pPr>
        <w:ind w:left="360"/>
      </w:pPr>
      <w:r>
        <w:rPr>
          <w:b/>
        </w:rPr>
        <w:t>Ruth</w:t>
      </w:r>
      <w:r w:rsidRPr="00C712B0">
        <w:rPr>
          <w:b/>
        </w:rPr>
        <w:t xml:space="preserve"> </w:t>
      </w:r>
      <w:r>
        <w:rPr>
          <w:b/>
        </w:rPr>
        <w:t xml:space="preserve">Chap. </w:t>
      </w:r>
      <w:r>
        <w:rPr>
          <w:b/>
        </w:rPr>
        <w:t>2</w:t>
      </w:r>
      <w:r>
        <w:rPr>
          <w:b/>
        </w:rPr>
        <w:t xml:space="preserve">      </w:t>
      </w:r>
      <w:r w:rsidR="002F27C5">
        <w:rPr>
          <w:b/>
        </w:rPr>
        <w:tab/>
      </w:r>
      <w:r w:rsidR="002F27C5">
        <w:rPr>
          <w:b/>
        </w:rPr>
        <w:tab/>
      </w:r>
      <w:r w:rsidR="002F27C5">
        <w:rPr>
          <w:b/>
        </w:rPr>
        <w:tab/>
      </w:r>
      <w:r>
        <w:rPr>
          <w:b/>
        </w:rPr>
        <w:t>Bay Point Church 5/</w:t>
      </w:r>
      <w:r>
        <w:rPr>
          <w:b/>
        </w:rPr>
        <w:t>17</w:t>
      </w:r>
      <w:r>
        <w:rPr>
          <w:b/>
        </w:rPr>
        <w:t>/15</w:t>
      </w:r>
    </w:p>
    <w:p w:rsidR="00F20325" w:rsidRPr="006E6DBA" w:rsidRDefault="00F20325" w:rsidP="00F20325">
      <w:pPr>
        <w:ind w:left="360"/>
        <w:rPr>
          <w:u w:val="single"/>
        </w:rPr>
      </w:pPr>
      <w:r w:rsidRPr="006E6DBA">
        <w:rPr>
          <w:u w:val="single"/>
        </w:rPr>
        <w:t>Sermon notes</w:t>
      </w:r>
    </w:p>
    <w:p w:rsidR="00F20325" w:rsidRDefault="00F20325" w:rsidP="00F20325"/>
    <w:p w:rsidR="00F20325" w:rsidRPr="003A5A49" w:rsidRDefault="00F20325" w:rsidP="00F20325"/>
    <w:p w:rsidR="004B11C6" w:rsidRDefault="004B11C6"/>
    <w:sectPr w:rsidR="004B11C6" w:rsidSect="003A5A49">
      <w:pgSz w:w="15840" w:h="122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B49"/>
    <w:multiLevelType w:val="hybridMultilevel"/>
    <w:tmpl w:val="9244D99E"/>
    <w:lvl w:ilvl="0" w:tplc="88966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E2142"/>
    <w:multiLevelType w:val="hybridMultilevel"/>
    <w:tmpl w:val="51CC8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11B30"/>
    <w:multiLevelType w:val="hybridMultilevel"/>
    <w:tmpl w:val="82F45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25"/>
    <w:rsid w:val="00232A38"/>
    <w:rsid w:val="00261875"/>
    <w:rsid w:val="002C6724"/>
    <w:rsid w:val="002F27C5"/>
    <w:rsid w:val="00337883"/>
    <w:rsid w:val="003A64BE"/>
    <w:rsid w:val="004721AF"/>
    <w:rsid w:val="004B11C6"/>
    <w:rsid w:val="004E35D6"/>
    <w:rsid w:val="00515E5F"/>
    <w:rsid w:val="005440C2"/>
    <w:rsid w:val="006641AD"/>
    <w:rsid w:val="0066747A"/>
    <w:rsid w:val="006D0D69"/>
    <w:rsid w:val="007235AF"/>
    <w:rsid w:val="008B0AFC"/>
    <w:rsid w:val="00A810DD"/>
    <w:rsid w:val="00AF4E20"/>
    <w:rsid w:val="00AF6A6A"/>
    <w:rsid w:val="00B00E23"/>
    <w:rsid w:val="00D37700"/>
    <w:rsid w:val="00E171DA"/>
    <w:rsid w:val="00E63B79"/>
    <w:rsid w:val="00EE3CFB"/>
    <w:rsid w:val="00EF6687"/>
    <w:rsid w:val="00F20325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 Point Youth Admin</dc:creator>
  <cp:lastModifiedBy>Bay Point Youth Admin</cp:lastModifiedBy>
  <cp:revision>19</cp:revision>
  <dcterms:created xsi:type="dcterms:W3CDTF">2015-05-16T23:49:00Z</dcterms:created>
  <dcterms:modified xsi:type="dcterms:W3CDTF">2015-05-17T01:22:00Z</dcterms:modified>
</cp:coreProperties>
</file>